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一些概念术语</w:t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立项章节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项目建议书</w:t>
      </w:r>
      <w:r>
        <w:rPr>
          <w:rFonts w:hint="eastAsia"/>
          <w:lang w:val="en-US" w:eastAsia="zh-CN"/>
        </w:rPr>
        <w:t xml:space="preserve"> 4点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必要，2预测，条件</w:t>
      </w:r>
    </w:p>
    <w:p>
      <w:r>
        <w:drawing>
          <wp:inline distT="0" distB="0" distL="114300" distR="114300">
            <wp:extent cx="3466465" cy="1838325"/>
            <wp:effectExtent l="0" t="0" r="635" b="952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可行性研究</w:t>
      </w:r>
      <w:r>
        <w:rPr>
          <w:rFonts w:hint="eastAsia"/>
          <w:lang w:val="en-US" w:eastAsia="zh-CN"/>
        </w:rPr>
        <w:t xml:space="preserve"> 7点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资要，技财组经社可行性，风险对策</w:t>
      </w:r>
    </w:p>
    <w:p>
      <w:r>
        <w:drawing>
          <wp:inline distT="0" distB="0" distL="114300" distR="114300">
            <wp:extent cx="5266690" cy="1740535"/>
            <wp:effectExtent l="0" t="0" r="10160" b="1206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11830"/>
            <wp:effectExtent l="0" t="0" r="3175" b="762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技术可行性分析</w:t>
      </w:r>
      <w:r>
        <w:rPr>
          <w:rFonts w:hint="eastAsia"/>
          <w:lang w:val="en-US" w:eastAsia="zh-CN"/>
        </w:rPr>
        <w:t xml:space="preserve"> 4点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速记：项险（想想），人效，技能，物用（无用）</w:t>
      </w:r>
    </w:p>
    <w:p>
      <w:r>
        <w:drawing>
          <wp:inline distT="0" distB="0" distL="114300" distR="114300">
            <wp:extent cx="5272405" cy="3121660"/>
            <wp:effectExtent l="0" t="0" r="4445" b="254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经济可行性</w:t>
      </w:r>
      <w:r>
        <w:rPr>
          <w:rFonts w:hint="eastAsia"/>
          <w:lang w:val="en-US" w:eastAsia="zh-CN"/>
        </w:rPr>
        <w:t xml:space="preserve"> 4点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575050"/>
            <wp:effectExtent l="0" t="0" r="7620" b="635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几大基准</w:t>
      </w:r>
    </w:p>
    <w:p/>
    <w:p>
      <w:pPr>
        <w:pStyle w:val="3"/>
        <w:rPr>
          <w:rFonts w:hint="eastAsia"/>
        </w:rPr>
      </w:pPr>
      <w:r>
        <w:rPr>
          <w:rFonts w:hint="eastAsia"/>
        </w:rPr>
        <w:t xml:space="preserve">范围基准 </w:t>
      </w:r>
    </w:p>
    <w:p>
      <w:pPr>
        <w:rPr>
          <w:rFonts w:hint="eastAsia"/>
        </w:rPr>
      </w:pPr>
      <w:r>
        <w:rPr>
          <w:rFonts w:hint="eastAsia"/>
        </w:rPr>
        <w:t>(不同章节都讲到范围基准，有个别用词不同，大体一样)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3章定义：</w:t>
      </w:r>
    </w:p>
    <w:p>
      <w:r>
        <w:drawing>
          <wp:inline distT="0" distB="0" distL="114300" distR="114300">
            <wp:extent cx="5271135" cy="842010"/>
            <wp:effectExtent l="0" t="0" r="5715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154749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70866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</w:rPr>
      </w:pPr>
      <w:r>
        <w:rPr>
          <w:rFonts w:hint="eastAsia"/>
        </w:rPr>
        <w:t>进度基准</w:t>
      </w:r>
    </w:p>
    <w:p>
      <w:pPr>
        <w:rPr>
          <w:rFonts w:hint="eastAsia"/>
        </w:rPr>
      </w:pPr>
      <w:r>
        <w:drawing>
          <wp:inline distT="0" distB="0" distL="0" distR="0">
            <wp:extent cx="5274310" cy="102552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成本基准</w:t>
      </w:r>
    </w:p>
    <w:p>
      <w:pPr>
        <w:rPr>
          <w:rFonts w:hint="eastAsia"/>
        </w:rPr>
      </w:pPr>
      <w:r>
        <w:drawing>
          <wp:inline distT="0" distB="0" distL="0" distR="0">
            <wp:extent cx="5274310" cy="207454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英文：</w:t>
      </w:r>
    </w:p>
    <w:p>
      <w:pPr>
        <w:rPr>
          <w:rFonts w:hint="eastAsia"/>
        </w:rPr>
      </w:pPr>
      <w:r>
        <w:rPr>
          <w:rFonts w:hint="eastAsia"/>
        </w:rPr>
        <w:t>The cost baseline is the approved version of the time-phased project budget, excluding any management reserves, which can only be changed through formal change control procedures. It is used as a basis for comparison to actual results. The cost baseline is developed as a summation of the approved budgets for the different schedule activities</w:t>
      </w:r>
    </w:p>
    <w:p>
      <w:pPr>
        <w:rPr>
          <w:rFonts w:hint="eastAsia"/>
        </w:rPr>
      </w:pPr>
    </w:p>
    <w:p/>
    <w:p>
      <w:pPr>
        <w:rPr>
          <w:rFonts w:hint="eastAsia"/>
          <w:lang w:eastAsia="zh-CN"/>
        </w:rPr>
      </w:pP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各种管理计划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项目管理计划</w:t>
      </w:r>
    </w:p>
    <w:p/>
    <w:p>
      <w:r>
        <w:drawing>
          <wp:inline distT="0" distB="0" distL="114300" distR="114300">
            <wp:extent cx="5271135" cy="1221740"/>
            <wp:effectExtent l="0" t="0" r="5715" b="165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10715"/>
            <wp:effectExtent l="0" t="0" r="6350" b="1333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79500"/>
            <wp:effectExtent l="0" t="0" r="952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范围管理计划</w:t>
      </w:r>
    </w:p>
    <w:p>
      <w:r>
        <w:drawing>
          <wp:inline distT="0" distB="0" distL="114300" distR="114300">
            <wp:extent cx="5272405" cy="1449070"/>
            <wp:effectExtent l="0" t="0" r="4445" b="177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需求管理计划</w:t>
      </w:r>
    </w:p>
    <w:p>
      <w:r>
        <w:drawing>
          <wp:inline distT="0" distB="0" distL="114300" distR="114300">
            <wp:extent cx="5267325" cy="1870710"/>
            <wp:effectExtent l="0" t="0" r="9525" b="152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63900"/>
            <wp:effectExtent l="0" t="0" r="10160" b="1270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68120"/>
            <wp:effectExtent l="0" t="0" r="9525" b="1778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26285"/>
            <wp:effectExtent l="0" t="0" r="4445" b="1206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成本管理计划</w:t>
      </w:r>
    </w:p>
    <w:p>
      <w:r>
        <w:drawing>
          <wp:inline distT="0" distB="0" distL="114300" distR="114300">
            <wp:extent cx="4114165" cy="304800"/>
            <wp:effectExtent l="0" t="0" r="63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各种文档说明书内容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立项章节</w:t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范围管理</w:t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需求文件内容</w:t>
      </w:r>
    </w:p>
    <w:p>
      <w:r>
        <w:drawing>
          <wp:inline distT="0" distB="0" distL="114300" distR="114300">
            <wp:extent cx="5269865" cy="1511935"/>
            <wp:effectExtent l="0" t="0" r="6985" b="1206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13560"/>
            <wp:effectExtent l="0" t="0" r="6350" b="1524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86130"/>
            <wp:effectExtent l="0" t="0" r="3175" b="1397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需求跟踪矩阵</w:t>
      </w:r>
    </w:p>
    <w:p>
      <w:r>
        <w:drawing>
          <wp:inline distT="0" distB="0" distL="114300" distR="114300">
            <wp:extent cx="3475990" cy="2295525"/>
            <wp:effectExtent l="0" t="0" r="10160" b="952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2465"/>
            <wp:effectExtent l="0" t="0" r="6350" b="1333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3059430"/>
            <wp:effectExtent l="0" t="0" r="6350" b="762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项目范围说明书</w:t>
      </w:r>
    </w:p>
    <w:p>
      <w:r>
        <w:drawing>
          <wp:inline distT="0" distB="0" distL="114300" distR="114300">
            <wp:extent cx="5269865" cy="847090"/>
            <wp:effectExtent l="0" t="0" r="6985" b="1016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55695"/>
            <wp:effectExtent l="0" t="0" r="5080" b="190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68375"/>
            <wp:effectExtent l="0" t="0" r="7620" b="317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25320"/>
            <wp:effectExtent l="0" t="0" r="4445" b="1778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各种步骤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可行性研究步骤</w:t>
      </w:r>
    </w:p>
    <w:p>
      <w:r>
        <w:drawing>
          <wp:inline distT="0" distB="0" distL="114300" distR="114300">
            <wp:extent cx="5273675" cy="1905000"/>
            <wp:effectExtent l="0" t="0" r="3175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项目论证步骤</w:t>
      </w:r>
    </w:p>
    <w:p>
      <w:r>
        <w:drawing>
          <wp:inline distT="0" distB="0" distL="114300" distR="114300">
            <wp:extent cx="5266055" cy="3217545"/>
            <wp:effectExtent l="0" t="0" r="10795" b="1905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1455"/>
            <wp:effectExtent l="0" t="0" r="5715" b="10795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项目评估步骤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2466340"/>
            <wp:effectExtent l="0" t="0" r="5715" b="1016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详细可行性研究步骤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761740" cy="2752090"/>
            <wp:effectExtent l="0" t="0" r="10160" b="1016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WBS编制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45285"/>
            <wp:effectExtent l="0" t="0" r="444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德尔菲技术步骤</w:t>
      </w:r>
    </w:p>
    <w:p>
      <w:r>
        <w:drawing>
          <wp:inline distT="0" distB="0" distL="114300" distR="114300">
            <wp:extent cx="5266690" cy="2073910"/>
            <wp:effectExtent l="0" t="0" r="10160" b="254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4215" cy="666750"/>
            <wp:effectExtent l="0" t="0" r="635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21055"/>
            <wp:effectExtent l="0" t="0" r="3175" b="1714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1805305"/>
            <wp:effectExtent l="0" t="0" r="3810" b="444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杂项概念</w:t>
      </w:r>
    </w:p>
    <w:p>
      <w:pPr>
        <w:pStyle w:val="3"/>
      </w:pPr>
      <w:r>
        <w:rPr>
          <w:rFonts w:hint="eastAsia"/>
        </w:rPr>
        <w:t>组织过程资产</w:t>
      </w:r>
    </w:p>
    <w:p>
      <w:pPr>
        <w:rPr>
          <w:rFonts w:hint="eastAsia"/>
        </w:rPr>
      </w:pPr>
      <w:r>
        <w:rPr>
          <w:rFonts w:hint="eastAsia"/>
        </w:rPr>
        <w:t>事业环境因素</w:t>
      </w:r>
    </w:p>
    <w:p>
      <w:r>
        <w:rPr>
          <w:rFonts w:hint="eastAsia"/>
        </w:rPr>
        <w:t>1、组织过程资产是具体的（如流程与程序、模板、档案、经验教训、知识库等）</w:t>
      </w:r>
    </w:p>
    <w:p>
      <w:r>
        <w:rPr>
          <w:rFonts w:hint="eastAsia"/>
        </w:rPr>
        <w:t>2、事业环境因素是宏观的（如外部的法律、法规、国家政策与市场环境；内部的企业管理制度，文化等）</w:t>
      </w:r>
    </w:p>
    <w:p>
      <w:r>
        <w:rPr>
          <w:rFonts w:hint="eastAsia"/>
        </w:rPr>
        <w:t>3、组织过程资产可以在项目过程中被直接使用、更新或修改，而事业环境因素不能被剪裁和直接使用，但会受到它的影响。</w:t>
      </w:r>
    </w:p>
    <w:p>
      <w:r>
        <w:rPr>
          <w:rFonts w:hint="eastAsia"/>
        </w:rPr>
        <w:t>4、组织过程资产和事业环境因素经常一起作为输入，但事业环境因素是不会成为输出，而组织过程资产会被不断的作为输出被更新</w:t>
      </w:r>
    </w:p>
    <w:p>
      <w:pPr>
        <w:rPr>
          <w:rFonts w:hint="eastAsia"/>
        </w:rPr>
      </w:pPr>
      <w:r>
        <w:rPr>
          <w:rFonts w:hint="eastAsia"/>
        </w:rPr>
        <w:t>5、组织过程资产和事业环境因素是两个相对的概念，而且是有交叉的。</w:t>
      </w:r>
    </w:p>
    <w:p>
      <w:r>
        <w:drawing>
          <wp:inline distT="0" distB="0" distL="114300" distR="114300">
            <wp:extent cx="5273040" cy="2218055"/>
            <wp:effectExtent l="0" t="0" r="3810" b="107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1460500"/>
            <wp:effectExtent l="0" t="0" r="508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8595" cy="3714115"/>
            <wp:effectExtent l="0" t="0" r="8255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41120"/>
            <wp:effectExtent l="0" t="0" r="5715" b="1143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9615"/>
            <wp:effectExtent l="0" t="0" r="5080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引导技术</w:t>
      </w:r>
    </w:p>
    <w:p>
      <w:r>
        <w:drawing>
          <wp:inline distT="0" distB="0" distL="114300" distR="114300">
            <wp:extent cx="5269865" cy="495935"/>
            <wp:effectExtent l="0" t="0" r="6985" b="1841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绩效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64516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3040" cy="1903730"/>
            <wp:effectExtent l="0" t="0" r="3810" b="127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8940" cy="685800"/>
            <wp:effectExtent l="0" t="0" r="10160" b="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7185"/>
            <wp:effectExtent l="0" t="0" r="2540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7640" cy="247650"/>
            <wp:effectExtent l="0" t="0" r="1016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29385"/>
            <wp:effectExtent l="0" t="0" r="3175" b="1841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pStyle w:val="2"/>
        <w:rPr>
          <w:rFonts w:hint="eastAsia"/>
          <w:lang w:eastAsia="zh-CN"/>
        </w:rPr>
      </w:pPr>
      <w:r>
        <w:rPr>
          <w:rFonts w:hint="eastAsia"/>
        </w:rPr>
        <w:t>一些图</w:t>
      </w:r>
      <w:r>
        <w:rPr>
          <w:rFonts w:hint="eastAsia"/>
          <w:lang w:eastAsia="zh-CN"/>
        </w:rPr>
        <w:t>表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亲和图</w:t>
      </w:r>
    </w:p>
    <w:p>
      <w:r>
        <w:drawing>
          <wp:inline distT="0" distB="0" distL="114300" distR="114300">
            <wp:extent cx="5272405" cy="1609725"/>
            <wp:effectExtent l="0" t="0" r="4445" b="952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</w:rPr>
      </w:pPr>
      <w:r>
        <w:rPr>
          <w:rFonts w:hint="eastAsia"/>
        </w:rPr>
        <w:t>成本章节</w:t>
      </w:r>
    </w:p>
    <w:p>
      <w:r>
        <w:drawing>
          <wp:inline distT="0" distB="0" distL="0" distR="0">
            <wp:extent cx="5274310" cy="346583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PMP的：</w:t>
      </w:r>
    </w:p>
    <w:p>
      <w:r>
        <w:drawing>
          <wp:inline distT="0" distB="0" distL="114300" distR="114300">
            <wp:extent cx="5268595" cy="3280410"/>
            <wp:effectExtent l="0" t="0" r="8255" b="1524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28B519A9"/>
    <w:rsid w:val="001115D2"/>
    <w:rsid w:val="00151EC2"/>
    <w:rsid w:val="003905E1"/>
    <w:rsid w:val="003D6491"/>
    <w:rsid w:val="004866CB"/>
    <w:rsid w:val="004912F6"/>
    <w:rsid w:val="00493EE2"/>
    <w:rsid w:val="00506512"/>
    <w:rsid w:val="00854382"/>
    <w:rsid w:val="008874F5"/>
    <w:rsid w:val="00901613"/>
    <w:rsid w:val="00B92FFC"/>
    <w:rsid w:val="00DC566E"/>
    <w:rsid w:val="02984EAB"/>
    <w:rsid w:val="03043F75"/>
    <w:rsid w:val="03463B1F"/>
    <w:rsid w:val="0382450E"/>
    <w:rsid w:val="038733BF"/>
    <w:rsid w:val="04120EE6"/>
    <w:rsid w:val="04DB019B"/>
    <w:rsid w:val="04E947C4"/>
    <w:rsid w:val="06372C40"/>
    <w:rsid w:val="08547A12"/>
    <w:rsid w:val="08E06438"/>
    <w:rsid w:val="0B4666D4"/>
    <w:rsid w:val="0B5E1A99"/>
    <w:rsid w:val="0BD97463"/>
    <w:rsid w:val="0DF00118"/>
    <w:rsid w:val="0EA56487"/>
    <w:rsid w:val="0F475C2C"/>
    <w:rsid w:val="10CD5F92"/>
    <w:rsid w:val="11062B04"/>
    <w:rsid w:val="119E4C4B"/>
    <w:rsid w:val="13252554"/>
    <w:rsid w:val="133C79C0"/>
    <w:rsid w:val="13965529"/>
    <w:rsid w:val="149D24C0"/>
    <w:rsid w:val="15F4799D"/>
    <w:rsid w:val="16FB6DE2"/>
    <w:rsid w:val="18B00D93"/>
    <w:rsid w:val="18E35A76"/>
    <w:rsid w:val="1ACC660A"/>
    <w:rsid w:val="1C0B0A24"/>
    <w:rsid w:val="1C0F09E8"/>
    <w:rsid w:val="1C306108"/>
    <w:rsid w:val="1E9C6DB2"/>
    <w:rsid w:val="20DF64A1"/>
    <w:rsid w:val="21FE5DE9"/>
    <w:rsid w:val="223520E4"/>
    <w:rsid w:val="224D4C85"/>
    <w:rsid w:val="22FE168F"/>
    <w:rsid w:val="231B54B8"/>
    <w:rsid w:val="237522FE"/>
    <w:rsid w:val="237E5F6C"/>
    <w:rsid w:val="23DA2C67"/>
    <w:rsid w:val="25897386"/>
    <w:rsid w:val="25B633F1"/>
    <w:rsid w:val="25D91EE4"/>
    <w:rsid w:val="2621792C"/>
    <w:rsid w:val="262F1DF5"/>
    <w:rsid w:val="265D4AD3"/>
    <w:rsid w:val="26D73362"/>
    <w:rsid w:val="28B519A9"/>
    <w:rsid w:val="29387546"/>
    <w:rsid w:val="294A50B5"/>
    <w:rsid w:val="299B5E85"/>
    <w:rsid w:val="2A355D68"/>
    <w:rsid w:val="2C2D55BE"/>
    <w:rsid w:val="2CAB4A5E"/>
    <w:rsid w:val="2D742419"/>
    <w:rsid w:val="2F31075D"/>
    <w:rsid w:val="2F8B1183"/>
    <w:rsid w:val="301B3C4C"/>
    <w:rsid w:val="30210727"/>
    <w:rsid w:val="3171577B"/>
    <w:rsid w:val="327A208B"/>
    <w:rsid w:val="32D42A3D"/>
    <w:rsid w:val="33090B0B"/>
    <w:rsid w:val="35B028AF"/>
    <w:rsid w:val="36201EEA"/>
    <w:rsid w:val="36A25E6D"/>
    <w:rsid w:val="3BD06EE9"/>
    <w:rsid w:val="3BFB6D87"/>
    <w:rsid w:val="3D3C1FA3"/>
    <w:rsid w:val="3D8268D1"/>
    <w:rsid w:val="3F05570F"/>
    <w:rsid w:val="40242463"/>
    <w:rsid w:val="410E5A2D"/>
    <w:rsid w:val="426D3D27"/>
    <w:rsid w:val="43296948"/>
    <w:rsid w:val="43653834"/>
    <w:rsid w:val="44FC6A69"/>
    <w:rsid w:val="47453B9B"/>
    <w:rsid w:val="47E85CE2"/>
    <w:rsid w:val="484A675A"/>
    <w:rsid w:val="495F7811"/>
    <w:rsid w:val="49A53BCE"/>
    <w:rsid w:val="4BAB4334"/>
    <w:rsid w:val="4C6B4369"/>
    <w:rsid w:val="4CA236B5"/>
    <w:rsid w:val="4E342597"/>
    <w:rsid w:val="50C67011"/>
    <w:rsid w:val="50F15C65"/>
    <w:rsid w:val="516116AC"/>
    <w:rsid w:val="5236655F"/>
    <w:rsid w:val="52CA7A0C"/>
    <w:rsid w:val="530700D6"/>
    <w:rsid w:val="545974F5"/>
    <w:rsid w:val="551B5C6E"/>
    <w:rsid w:val="5622200B"/>
    <w:rsid w:val="56227087"/>
    <w:rsid w:val="563A6ABC"/>
    <w:rsid w:val="56F2720A"/>
    <w:rsid w:val="58A821DD"/>
    <w:rsid w:val="58B51A8D"/>
    <w:rsid w:val="58CE6FDF"/>
    <w:rsid w:val="59336998"/>
    <w:rsid w:val="5AF423CA"/>
    <w:rsid w:val="5B1A0D6A"/>
    <w:rsid w:val="5D7B7E43"/>
    <w:rsid w:val="5F191D83"/>
    <w:rsid w:val="6011775E"/>
    <w:rsid w:val="6145088F"/>
    <w:rsid w:val="635457DD"/>
    <w:rsid w:val="63667E69"/>
    <w:rsid w:val="6382362C"/>
    <w:rsid w:val="6A065096"/>
    <w:rsid w:val="6AE109B9"/>
    <w:rsid w:val="6B340AE3"/>
    <w:rsid w:val="6B3D177F"/>
    <w:rsid w:val="6B9945F1"/>
    <w:rsid w:val="6DC35B56"/>
    <w:rsid w:val="6F97285D"/>
    <w:rsid w:val="6FE06D7B"/>
    <w:rsid w:val="70A75F36"/>
    <w:rsid w:val="7229407F"/>
    <w:rsid w:val="737B7D96"/>
    <w:rsid w:val="75E84889"/>
    <w:rsid w:val="75FE42B0"/>
    <w:rsid w:val="769373C8"/>
    <w:rsid w:val="776C35DE"/>
    <w:rsid w:val="77AF00F2"/>
    <w:rsid w:val="77F01EE2"/>
    <w:rsid w:val="78A708B0"/>
    <w:rsid w:val="790C1A46"/>
    <w:rsid w:val="79C92B48"/>
    <w:rsid w:val="7AAB63A0"/>
    <w:rsid w:val="7B6A7F0B"/>
    <w:rsid w:val="7C955A65"/>
    <w:rsid w:val="7E0A7016"/>
    <w:rsid w:val="7F9C323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9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8"/>
    <w:qFormat/>
    <w:uiPriority w:val="0"/>
    <w:rPr>
      <w:sz w:val="18"/>
      <w:szCs w:val="18"/>
    </w:rPr>
  </w:style>
  <w:style w:type="character" w:customStyle="1" w:styleId="8">
    <w:name w:val="批注框文本 Char"/>
    <w:basedOn w:val="6"/>
    <w:link w:val="5"/>
    <w:qFormat/>
    <w:uiPriority w:val="0"/>
    <w:rPr>
      <w:kern w:val="2"/>
      <w:sz w:val="18"/>
      <w:szCs w:val="18"/>
    </w:rPr>
  </w:style>
  <w:style w:type="character" w:customStyle="1" w:styleId="9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49</Words>
  <Characters>282</Characters>
  <Lines>2</Lines>
  <Paragraphs>1</Paragraphs>
  <TotalTime>6</TotalTime>
  <ScaleCrop>false</ScaleCrop>
  <LinksUpToDate>false</LinksUpToDate>
  <CharactersWithSpaces>330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2020-08-25T00:32:00Z</dcterms:created>
  <dc:creator>hwx</dc:creator>
  <cp:lastModifiedBy>hwx</cp:lastModifiedBy>
  <dcterms:modified xsi:type="dcterms:W3CDTF">2020-09-04T05:03:41Z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